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4082" w:right="409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Информация для пациентов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4082" w:right="409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Уважаемые пациенты!</w:t>
      </w:r>
    </w:p>
    <w:p w:rsidR="00000000" w:rsidDel="00000000" w:rsidP="00000000" w:rsidRDefault="00000000" w:rsidRPr="00000000" w14:paraId="00000006">
      <w:pPr>
        <w:spacing w:before="1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Директор клиники готов ответить на любые ваши вопросы,  а также встретиться лично по понедельникам и средам с 14.00 до 17.00. </w:t>
      </w:r>
    </w:p>
    <w:p w:rsidR="00000000" w:rsidDel="00000000" w:rsidP="00000000" w:rsidRDefault="00000000" w:rsidRPr="00000000" w14:paraId="00000007">
      <w:pPr>
        <w:spacing w:before="1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Контактные данные: 8(863)285-65-65, внутренний 914.</w:t>
      </w:r>
    </w:p>
    <w:p w:rsidR="00000000" w:rsidDel="00000000" w:rsidP="00000000" w:rsidRDefault="00000000" w:rsidRPr="00000000" w14:paraId="00000008">
      <w:pPr>
        <w:spacing w:before="1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Также сообщаем Вам, что ООО «Варикоза нет» на данный момент не работает по программам ДМС и ОМС.</w:t>
      </w:r>
    </w:p>
    <w:p w:rsidR="00000000" w:rsidDel="00000000" w:rsidP="00000000" w:rsidRDefault="00000000" w:rsidRPr="00000000" w14:paraId="0000000A">
      <w:pPr>
        <w:spacing w:before="1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Министерство здравоохранения Ростовской области </w:t>
      </w:r>
    </w:p>
    <w:p w:rsidR="00000000" w:rsidDel="00000000" w:rsidP="00000000" w:rsidRDefault="00000000" w:rsidRPr="00000000" w14:paraId="0000000C">
      <w:pPr>
        <w:spacing w:before="1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Телефон для обращения граждан: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8 (863) 242-41-09</w:t>
      </w:r>
    </w:p>
    <w:p w:rsidR="00000000" w:rsidDel="00000000" w:rsidP="00000000" w:rsidRDefault="00000000" w:rsidRPr="00000000" w14:paraId="0000000D">
      <w:pPr>
        <w:spacing w:before="1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Ростов-на-Дону, ул. 1-ой Конной Армии, 33</w:t>
      </w:r>
    </w:p>
    <w:p w:rsidR="00000000" w:rsidDel="00000000" w:rsidP="00000000" w:rsidRDefault="00000000" w:rsidRPr="00000000" w14:paraId="0000000E">
      <w:pPr>
        <w:spacing w:before="1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minzdrav@aaanet.ru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Министр здравоохранения Ростовской области: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highlight w:val="white"/>
            <w:u w:val="none"/>
            <w:rtl w:val="0"/>
          </w:rPr>
          <w:t xml:space="preserve">Кобзев Юрий Викторович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Электронная почта: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minzdrav@aaanet.ru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+7(863) 242-30-96</w:t>
      </w:r>
    </w:p>
    <w:p w:rsidR="00000000" w:rsidDel="00000000" w:rsidP="00000000" w:rsidRDefault="00000000" w:rsidRPr="00000000" w14:paraId="00000013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Факс: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+7(863) 223-77-91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 приемной: г. Ростов-на-Дону, ул. 1-ой Конной Армии, 33</w:t>
      </w:r>
    </w:p>
    <w:p w:rsidR="00000000" w:rsidDel="00000000" w:rsidP="00000000" w:rsidRDefault="00000000" w:rsidRPr="00000000" w14:paraId="00000015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ТО Росздравнадзора по Ростовской области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Приемная ТО Росздравнадзора по Ростовской области: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e6e6e6" w:val="clear"/>
          <w:vertAlign w:val="baseline"/>
          <w:rtl w:val="0"/>
        </w:rPr>
        <w:t xml:space="preserve">(863) 286-98-16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7f7f7" w:val="clear"/>
          <w:vertAlign w:val="baseline"/>
          <w:rtl w:val="0"/>
        </w:rPr>
        <w:t xml:space="preserve">info@reg61.roszdravnadzor.ru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344037, Россия, Ростовская область, г. Ростов-на-Дону, ул. Ченцова, 71в/63в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7f7f7" w:val="clear"/>
          <w:vertAlign w:val="baseline"/>
          <w:rtl w:val="0"/>
        </w:rPr>
        <w:t xml:space="preserve">Полинская Татьяна Алексеевна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e6e6e6" w:val="clear"/>
          <w:vertAlign w:val="baseline"/>
          <w:rtl w:val="0"/>
        </w:rPr>
        <w:t xml:space="preserve">(863) 286-98-16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7f7f7" w:val="clear"/>
          <w:vertAlign w:val="baseline"/>
          <w:rtl w:val="0"/>
        </w:rPr>
        <w:t xml:space="preserve">info@reg61.roszdravnadzor.ru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Федеральной службы по надзору в сфере защиты прав потребителей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благополучия человека Ростовской области 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F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344019, г. Ростов-на-Дону, ул. 18 линия, 17</w:t>
      </w:r>
    </w:p>
    <w:p w:rsidR="00000000" w:rsidDel="00000000" w:rsidP="00000000" w:rsidRDefault="00000000" w:rsidRPr="00000000" w14:paraId="00000020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Тел.: (863)251-05-92, факс (863) 251-77-69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Ковалев Евгений Владимирович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 социального страхования по Ростовской области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344082, г.Ростов-на-Дону, ул. Красноармейская, 36/62, ком. 505 (5 этаж).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Телефон: (863) 244-23-13, факс 244-23-14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280" w:top="1660" w:left="460" w:right="440" w:header="45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-25399</wp:posOffset>
              </wp:positionV>
              <wp:extent cx="2497455" cy="1342390"/>
              <wp:effectExtent b="0" l="0" r="0" t="0"/>
              <wp:wrapSquare wrapText="bothSides" distB="0" distT="0" distL="114300" distR="11430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02035" y="3113568"/>
                        <a:ext cx="2487930" cy="1332865"/>
                      </a:xfrm>
                      <a:custGeom>
                        <a:rect b="b" l="l" r="r" t="t"/>
                        <a:pathLst>
                          <a:path extrusionOk="0" h="700405" w="3204845">
                            <a:moveTo>
                              <a:pt x="0" y="0"/>
                            </a:moveTo>
                            <a:lnTo>
                              <a:pt x="0" y="700405"/>
                            </a:lnTo>
                            <a:lnTo>
                              <a:pt x="3204845" y="700405"/>
                            </a:lnTo>
                            <a:lnTo>
                              <a:pt x="32048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58.0000114440918"/>
                            <w:ind w:left="0" w:right="6.000000238418579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ООО «Варикоза нет»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1.000000238418579" w:line="258.0000114440918"/>
                            <w:ind w:left="658.0000305175781" w:right="6.000000238418579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г.Ростов-на-Дону,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1.000000238418579" w:line="258.0000114440918"/>
                            <w:ind w:left="658.0000305175781" w:right="6.000000238418579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пер.Халтуринский, 63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55.99998474121094"/>
                            <w:ind w:left="622.0000076293945" w:right="6.000000238418579" w:firstLine="64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-25399</wp:posOffset>
              </wp:positionV>
              <wp:extent cx="2497455" cy="1342390"/>
              <wp:effectExtent b="0" l="0" r="0" t="0"/>
              <wp:wrapSquare wrapText="bothSides" distB="0" distT="0" distL="114300" distR="11430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7455" cy="134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69850</wp:posOffset>
          </wp:positionH>
          <wp:positionV relativeFrom="paragraph">
            <wp:posOffset>23495</wp:posOffset>
          </wp:positionV>
          <wp:extent cx="2324100" cy="648970"/>
          <wp:effectExtent b="0" l="0" r="0" t="0"/>
          <wp:wrapSquare wrapText="bothSides" distB="0" distT="0" distL="0" distR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4100" cy="6489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6" w:right="0" w:hanging="10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pPr>
      <w:widowControl w:val="0"/>
    </w:pPr>
    <w:rPr>
      <w:sz w:val="22"/>
    </w:rPr>
  </w:style>
  <w:style w:type="paragraph" w:styleId="1">
    <w:name w:val="heading 1"/>
    <w:next w:val="LO-normal"/>
    <w:uiPriority w:val="9"/>
    <w:qFormat w:val="1"/>
    <w:pPr>
      <w:widowControl w:val="0"/>
      <w:ind w:left="106"/>
      <w:outlineLvl w:val="0"/>
    </w:pPr>
    <w:rPr>
      <w:b w:val="1"/>
      <w:sz w:val="28"/>
      <w:szCs w:val="28"/>
    </w:rPr>
  </w:style>
  <w:style w:type="paragraph" w:styleId="2">
    <w:name w:val="heading 2"/>
    <w:next w:val="LO-normal"/>
    <w:uiPriority w:val="9"/>
    <w:semiHidden w:val="1"/>
    <w:unhideWhenUsed w:val="1"/>
    <w:qFormat w:val="1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next w:val="LO-normal"/>
    <w:uiPriority w:val="9"/>
    <w:semiHidden w:val="1"/>
    <w:unhideWhenUsed w:val="1"/>
    <w:qFormat w:val="1"/>
    <w:pPr>
      <w:keepNext w:val="1"/>
      <w:keepLines w:val="1"/>
      <w:widowControl w:val="0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next w:val="LO-normal"/>
    <w:uiPriority w:val="9"/>
    <w:semiHidden w:val="1"/>
    <w:unhideWhenUsed w:val="1"/>
    <w:qFormat w:val="1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next w:val="LO-normal"/>
    <w:uiPriority w:val="9"/>
    <w:semiHidden w:val="1"/>
    <w:unhideWhenUsed w:val="1"/>
    <w:qFormat w:val="1"/>
    <w:pPr>
      <w:keepNext w:val="1"/>
      <w:keepLines w:val="1"/>
      <w:widowControl w:val="0"/>
      <w:spacing w:after="40" w:before="220"/>
      <w:outlineLvl w:val="4"/>
    </w:pPr>
    <w:rPr>
      <w:b w:val="1"/>
      <w:sz w:val="22"/>
    </w:rPr>
  </w:style>
  <w:style w:type="paragraph" w:styleId="6">
    <w:name w:val="heading 6"/>
    <w:next w:val="LO-normal"/>
    <w:uiPriority w:val="9"/>
    <w:semiHidden w:val="1"/>
    <w:unhideWhenUsed w:val="1"/>
    <w:qFormat w:val="1"/>
    <w:pPr>
      <w:keepNext w:val="1"/>
      <w:keepLines w:val="1"/>
      <w:widowControl w:val="0"/>
      <w:spacing w:after="40" w:before="200"/>
      <w:outlineLvl w:val="5"/>
    </w:pPr>
    <w:rPr>
      <w:b w:val="1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-" w:customStyle="1">
    <w:name w:val="Интернет-ссылка"/>
    <w:rPr>
      <w:color w:val="000080"/>
      <w:u w:val="single"/>
    </w:rPr>
  </w:style>
  <w:style w:type="character" w:styleId="a3" w:customStyle="1">
    <w:name w:val="Выделение жирным"/>
    <w:qFormat w:val="1"/>
    <w:rPr>
      <w:b w:val="1"/>
      <w:bCs w:val="1"/>
    </w:rPr>
  </w:style>
  <w:style w:type="character" w:styleId="a4" w:customStyle="1">
    <w:name w:val="Посещённая гиперссылка"/>
    <w:rPr>
      <w:color w:val="800000"/>
      <w:u w:val="single"/>
    </w:rPr>
  </w:style>
  <w:style w:type="paragraph" w:styleId="a5">
    <w:name w:val="Title"/>
    <w:basedOn w:val="LO-normal"/>
    <w:next w:val="a6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a9">
    <w:name w:val="index heading"/>
    <w:basedOn w:val="a"/>
    <w:qFormat w:val="1"/>
    <w:pPr>
      <w:suppressLineNumbers w:val="1"/>
    </w:pPr>
  </w:style>
  <w:style w:type="paragraph" w:styleId="LO-normal" w:customStyle="1">
    <w:name w:val="LO-normal"/>
    <w:qFormat w:val="1"/>
    <w:rPr>
      <w:sz w:val="22"/>
    </w:rPr>
  </w:style>
  <w:style w:type="paragraph" w:styleId="aa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header"/>
    <w:basedOn w:val="a"/>
  </w:style>
  <w:style w:type="paragraph" w:styleId="ac" w:customStyle="1">
    <w:name w:val="Содержимое врезки"/>
    <w:basedOn w:val="a"/>
    <w:qFormat w:val="1"/>
  </w:style>
  <w:style w:type="paragraph" w:styleId="ad" w:customStyle="1">
    <w:name w:val="Содержимое таблицы"/>
    <w:basedOn w:val="a"/>
    <w:qFormat w:val="1"/>
    <w:pPr>
      <w:suppressLineNumbers w:val="1"/>
    </w:pPr>
  </w:style>
  <w:style w:type="paragraph" w:styleId="ae" w:customStyle="1">
    <w:name w:val="Заголовок таблицы"/>
    <w:basedOn w:val="ad"/>
    <w:qFormat w:val="1"/>
    <w:pPr>
      <w:jc w:val="center"/>
    </w:pPr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">
    <w:name w:val="footer"/>
    <w:basedOn w:val="a"/>
    <w:link w:val="af0"/>
    <w:uiPriority w:val="99"/>
    <w:unhideWhenUsed w:val="1"/>
    <w:rsid w:val="00394BD4"/>
    <w:pPr>
      <w:tabs>
        <w:tab w:val="center" w:pos="4677"/>
        <w:tab w:val="right" w:pos="9355"/>
      </w:tabs>
    </w:pPr>
    <w:rPr>
      <w:rFonts w:cs="Mangal"/>
      <w:szCs w:val="20"/>
    </w:rPr>
  </w:style>
  <w:style w:type="character" w:styleId="af0" w:customStyle="1">
    <w:name w:val="Нижний колонтитул Знак"/>
    <w:basedOn w:val="a0"/>
    <w:link w:val="af"/>
    <w:uiPriority w:val="99"/>
    <w:rsid w:val="00394BD4"/>
    <w:rPr>
      <w:rFonts w:cs="Mangal"/>
      <w:sz w:val="22"/>
      <w:szCs w:val="20"/>
    </w:rPr>
  </w:style>
  <w:style w:type="character" w:styleId="af1">
    <w:name w:val="Strong"/>
    <w:basedOn w:val="a0"/>
    <w:uiPriority w:val="22"/>
    <w:qFormat w:val="1"/>
    <w:rsid w:val="0063000D"/>
    <w:rPr>
      <w:b w:val="1"/>
      <w:bCs w:val="1"/>
    </w:rPr>
  </w:style>
  <w:style w:type="character" w:styleId="af2">
    <w:name w:val="Hyperlink"/>
    <w:basedOn w:val="a0"/>
    <w:uiPriority w:val="99"/>
    <w:unhideWhenUsed w:val="1"/>
    <w:rsid w:val="0063000D"/>
    <w:rPr>
      <w:color w:val="0000ff"/>
      <w:u w:val="single"/>
    </w:rPr>
  </w:style>
  <w:style w:type="character" w:styleId="af3">
    <w:name w:val="Unresolved Mention"/>
    <w:basedOn w:val="a0"/>
    <w:uiPriority w:val="99"/>
    <w:semiHidden w:val="1"/>
    <w:unhideWhenUsed w:val="1"/>
    <w:rsid w:val="0063000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inzdrav@aaane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nzdrav@aaanet.ru" TargetMode="External"/><Relationship Id="rId8" Type="http://schemas.openxmlformats.org/officeDocument/2006/relationships/hyperlink" Target="https://minzdrav.donland.ru/about/structure/0/worker/2885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XWxDTsUbjzD+vS4Rv2F3OW5KA==">AMUW2mWrzMM4e17tf4w4gCzSlI6NIZKyQGyRoqxLKNXlc9ewrj4rApqOIkVwT0yQH1iGBbq1UrrPTzpeoOSTkazlSCcYekChyP9aPje80uIii2M5nVk0TiOJphxRH3XSsE1h6+Y27cpIOSjJLUuLD9Wg8cV2SvgW9Q==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2020-12-29T09:29:00Z</dcterms:created>
</cp:coreProperties>
</file>